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31B15" w:rsidRPr="007674B2" w:rsidRDefault="00052CD2" w:rsidP="00431B15">
      <w:pPr>
        <w:rPr>
          <w:rFonts w:ascii="Times New Roman" w:hAnsi="Times New Roman"/>
        </w:rPr>
      </w:pPr>
      <w:r w:rsidRPr="007674B2">
        <w:rPr>
          <w:rFonts w:ascii="Times New Roman" w:hAnsi="Times New Roman"/>
        </w:rPr>
        <w:t>Ch. 10 Helping Children Master the Basic Facts                                              Kim Lara</w:t>
      </w:r>
    </w:p>
    <w:tbl>
      <w:tblPr>
        <w:tblpPr w:leftFromText="180" w:rightFromText="180" w:vertAnchor="text" w:tblpX="18" w:tblpY="1"/>
        <w:tblOverlap w:val="never"/>
        <w:tblW w:w="90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935"/>
        <w:gridCol w:w="4162"/>
      </w:tblGrid>
      <w:tr w:rsidR="00431B15" w:rsidRPr="007674B2">
        <w:trPr>
          <w:trHeight w:val="7384"/>
        </w:trPr>
        <w:tc>
          <w:tcPr>
            <w:tcW w:w="9097" w:type="dxa"/>
            <w:gridSpan w:val="2"/>
          </w:tcPr>
          <w:p w:rsidR="00431B15" w:rsidRPr="002217AA" w:rsidRDefault="00431B15" w:rsidP="00391C9F">
            <w:pPr>
              <w:rPr>
                <w:rFonts w:ascii="Times New Roman" w:eastAsiaTheme="minorHAnsi" w:hAnsi="Times New Roman" w:cstheme="minorBidi"/>
                <w:b/>
                <w:color w:val="FF0000"/>
              </w:rPr>
            </w:pPr>
            <w:r w:rsidRPr="007674B2">
              <w:rPr>
                <w:rFonts w:ascii="Times New Roman" w:eastAsiaTheme="minorHAnsi" w:hAnsi="Times New Roman" w:cstheme="minorBidi"/>
                <w:b/>
              </w:rPr>
              <w:t>Representative TN State Curriculum Standards</w:t>
            </w:r>
            <w:r w:rsidR="002217AA">
              <w:rPr>
                <w:rFonts w:ascii="Times New Roman" w:eastAsiaTheme="minorHAnsi" w:hAnsi="Times New Roman" w:cstheme="minorBidi"/>
                <w:b/>
              </w:rPr>
              <w:t xml:space="preserve"> </w:t>
            </w:r>
          </w:p>
          <w:p w:rsidR="00431B15" w:rsidRPr="007674B2" w:rsidRDefault="00052CD2" w:rsidP="00391C9F">
            <w:pPr>
              <w:rPr>
                <w:rFonts w:ascii="Times New Roman" w:eastAsiaTheme="minorHAnsi" w:hAnsi="Times New Roman" w:cstheme="minorBidi"/>
                <w:i/>
              </w:rPr>
            </w:pPr>
            <w:r w:rsidRPr="007674B2">
              <w:rPr>
                <w:rFonts w:ascii="Times New Roman" w:eastAsiaTheme="minorHAnsi" w:hAnsi="Times New Roman" w:cstheme="minorBidi"/>
                <w:i/>
              </w:rPr>
              <w:t>Second Grade-</w:t>
            </w:r>
          </w:p>
          <w:p w:rsidR="00052CD2" w:rsidRPr="007674B2" w:rsidRDefault="00052CD2" w:rsidP="00391C9F">
            <w:pPr>
              <w:rPr>
                <w:rFonts w:ascii="Times New Roman" w:eastAsiaTheme="minorHAnsi" w:hAnsi="Times New Roman" w:cstheme="minorBidi"/>
              </w:rPr>
            </w:pPr>
            <w:r w:rsidRPr="007674B2">
              <w:rPr>
                <w:rFonts w:ascii="Times New Roman" w:eastAsiaTheme="minorHAnsi" w:hAnsi="Times New Roman" w:cstheme="minorBidi"/>
                <w:b/>
                <w:u w:val="single"/>
              </w:rPr>
              <w:t>GLE</w:t>
            </w:r>
            <w:r w:rsidRPr="007674B2">
              <w:rPr>
                <w:rFonts w:ascii="Times New Roman" w:eastAsiaTheme="minorHAnsi" w:hAnsi="Times New Roman" w:cstheme="minorBidi"/>
              </w:rPr>
              <w:t>:</w:t>
            </w:r>
          </w:p>
          <w:p w:rsidR="00052CD2" w:rsidRPr="007674B2" w:rsidRDefault="00052CD2" w:rsidP="00391C9F">
            <w:pPr>
              <w:rPr>
                <w:szCs w:val="23"/>
              </w:rPr>
            </w:pPr>
            <w:r w:rsidRPr="007674B2">
              <w:rPr>
                <w:szCs w:val="23"/>
              </w:rPr>
              <w:t>0206.2.4 Develop an initial understanding of multiplication.</w:t>
            </w:r>
          </w:p>
          <w:p w:rsidR="00052CD2" w:rsidRPr="007674B2" w:rsidRDefault="00052CD2" w:rsidP="00391C9F">
            <w:pPr>
              <w:rPr>
                <w:szCs w:val="23"/>
              </w:rPr>
            </w:pPr>
            <w:r w:rsidRPr="007674B2">
              <w:rPr>
                <w:szCs w:val="23"/>
              </w:rPr>
              <w:t>0206.3.2 Extend knowledge of the properties of numbers and operations to multiplication.</w:t>
            </w:r>
          </w:p>
          <w:p w:rsidR="00052CD2" w:rsidRPr="007674B2" w:rsidRDefault="00052CD2" w:rsidP="00391C9F">
            <w:pPr>
              <w:rPr>
                <w:szCs w:val="23"/>
              </w:rPr>
            </w:pPr>
          </w:p>
          <w:p w:rsidR="00052CD2" w:rsidRPr="007674B2" w:rsidRDefault="00052CD2" w:rsidP="00391C9F">
            <w:pPr>
              <w:rPr>
                <w:b/>
                <w:szCs w:val="23"/>
                <w:u w:val="single"/>
              </w:rPr>
            </w:pPr>
            <w:r w:rsidRPr="007674B2">
              <w:rPr>
                <w:b/>
                <w:szCs w:val="23"/>
                <w:u w:val="single"/>
              </w:rPr>
              <w:t>Checks for Understanding:</w:t>
            </w:r>
          </w:p>
          <w:p w:rsidR="00052CD2" w:rsidRPr="007674B2" w:rsidRDefault="00052CD2" w:rsidP="00391C9F">
            <w:pPr>
              <w:pStyle w:val="Default"/>
              <w:rPr>
                <w:szCs w:val="23"/>
              </w:rPr>
            </w:pPr>
            <w:r w:rsidRPr="007674B2">
              <w:rPr>
                <w:szCs w:val="23"/>
              </w:rPr>
              <w:t xml:space="preserve">0206.2.13 Relate patterns in skip counting to multiplication. </w:t>
            </w:r>
          </w:p>
          <w:p w:rsidR="00006B02" w:rsidRPr="007674B2" w:rsidRDefault="00052CD2" w:rsidP="00391C9F">
            <w:pPr>
              <w:pStyle w:val="Default"/>
              <w:rPr>
                <w:szCs w:val="23"/>
              </w:rPr>
            </w:pPr>
            <w:r w:rsidRPr="007674B2">
              <w:rPr>
                <w:szCs w:val="23"/>
              </w:rPr>
              <w:t xml:space="preserve">0206.3.6 Relate repeated addition to multiplication. </w:t>
            </w:r>
          </w:p>
          <w:p w:rsidR="00006B02" w:rsidRPr="007674B2" w:rsidRDefault="00006B02" w:rsidP="00391C9F">
            <w:pPr>
              <w:pStyle w:val="Default"/>
              <w:rPr>
                <w:szCs w:val="23"/>
              </w:rPr>
            </w:pPr>
          </w:p>
          <w:p w:rsidR="00052CD2" w:rsidRPr="007674B2" w:rsidRDefault="00006B02" w:rsidP="00391C9F">
            <w:pPr>
              <w:pStyle w:val="Default"/>
              <w:rPr>
                <w:i/>
                <w:szCs w:val="23"/>
              </w:rPr>
            </w:pPr>
            <w:r w:rsidRPr="007674B2">
              <w:rPr>
                <w:i/>
                <w:szCs w:val="23"/>
              </w:rPr>
              <w:t>Third Grade-</w:t>
            </w:r>
          </w:p>
          <w:p w:rsidR="00006B02" w:rsidRPr="007674B2" w:rsidRDefault="00006B02" w:rsidP="00391C9F">
            <w:pPr>
              <w:pStyle w:val="Default"/>
              <w:rPr>
                <w:szCs w:val="23"/>
              </w:rPr>
            </w:pPr>
            <w:r w:rsidRPr="007674B2">
              <w:rPr>
                <w:b/>
                <w:szCs w:val="23"/>
                <w:u w:val="single"/>
              </w:rPr>
              <w:t>GLE</w:t>
            </w:r>
            <w:r w:rsidRPr="007674B2">
              <w:rPr>
                <w:szCs w:val="23"/>
              </w:rPr>
              <w:t>:</w:t>
            </w:r>
          </w:p>
          <w:p w:rsidR="00006B02" w:rsidRPr="007674B2" w:rsidRDefault="00006B02" w:rsidP="00391C9F">
            <w:pPr>
              <w:pStyle w:val="Default"/>
              <w:rPr>
                <w:szCs w:val="23"/>
              </w:rPr>
            </w:pPr>
            <w:r w:rsidRPr="007674B2">
              <w:rPr>
                <w:szCs w:val="23"/>
              </w:rPr>
              <w:t>0306.2.3 Relate multiplication and division as inverse operations.</w:t>
            </w:r>
          </w:p>
          <w:p w:rsidR="00006B02" w:rsidRPr="007674B2" w:rsidRDefault="00006B02" w:rsidP="00391C9F">
            <w:pPr>
              <w:pStyle w:val="Default"/>
              <w:rPr>
                <w:szCs w:val="23"/>
              </w:rPr>
            </w:pPr>
            <w:r w:rsidRPr="007674B2">
              <w:rPr>
                <w:szCs w:val="23"/>
              </w:rPr>
              <w:t>0306.2.4 Solve multiplication and division problems using various representations.</w:t>
            </w:r>
          </w:p>
          <w:p w:rsidR="00006B02" w:rsidRPr="007674B2" w:rsidRDefault="00006B02" w:rsidP="00391C9F">
            <w:pPr>
              <w:pStyle w:val="Default"/>
              <w:rPr>
                <w:szCs w:val="23"/>
              </w:rPr>
            </w:pPr>
          </w:p>
          <w:p w:rsidR="00006B02" w:rsidRPr="007674B2" w:rsidRDefault="00006B02" w:rsidP="00391C9F">
            <w:pPr>
              <w:pStyle w:val="Default"/>
              <w:rPr>
                <w:b/>
                <w:szCs w:val="23"/>
                <w:u w:val="single"/>
              </w:rPr>
            </w:pPr>
            <w:r w:rsidRPr="007674B2">
              <w:rPr>
                <w:b/>
                <w:szCs w:val="23"/>
                <w:u w:val="single"/>
              </w:rPr>
              <w:t>Checks for Understanding:</w:t>
            </w:r>
          </w:p>
          <w:p w:rsidR="00D90EE1" w:rsidRPr="007674B2" w:rsidRDefault="00D90EE1" w:rsidP="00391C9F">
            <w:pPr>
              <w:pStyle w:val="Default"/>
            </w:pPr>
          </w:p>
          <w:p w:rsidR="00D90EE1" w:rsidRPr="007674B2" w:rsidRDefault="00D90EE1" w:rsidP="00391C9F">
            <w:pPr>
              <w:pStyle w:val="Default"/>
              <w:rPr>
                <w:szCs w:val="23"/>
              </w:rPr>
            </w:pPr>
            <w:r w:rsidRPr="007674B2">
              <w:rPr>
                <w:szCs w:val="23"/>
              </w:rPr>
              <w:t xml:space="preserve">0306.2.7 Represent multiplication using various representations such as equal-size groups, arrays, area models, and equal jumps on number lines. </w:t>
            </w:r>
          </w:p>
          <w:p w:rsidR="00D90EE1" w:rsidRPr="007674B2" w:rsidRDefault="00D90EE1" w:rsidP="00391C9F">
            <w:pPr>
              <w:pStyle w:val="Default"/>
              <w:rPr>
                <w:szCs w:val="23"/>
              </w:rPr>
            </w:pPr>
            <w:r w:rsidRPr="007674B2">
              <w:rPr>
                <w:szCs w:val="23"/>
              </w:rPr>
              <w:t xml:space="preserve">0306.2.8 Represent division using various representations such as successive subtraction, the number of equal jumps, partitioning, and sharing. </w:t>
            </w:r>
          </w:p>
          <w:p w:rsidR="00006B02" w:rsidRPr="007674B2" w:rsidRDefault="00006B02" w:rsidP="00391C9F">
            <w:pPr>
              <w:pStyle w:val="Default"/>
              <w:rPr>
                <w:szCs w:val="23"/>
              </w:rPr>
            </w:pPr>
            <w:r w:rsidRPr="007674B2">
              <w:rPr>
                <w:szCs w:val="23"/>
              </w:rPr>
              <w:t xml:space="preserve">0306.2.9 Describe contexts for multiplication and division facts. </w:t>
            </w:r>
          </w:p>
          <w:p w:rsidR="00006B02" w:rsidRPr="007674B2" w:rsidRDefault="00006B02" w:rsidP="00391C9F">
            <w:pPr>
              <w:pStyle w:val="Default"/>
              <w:rPr>
                <w:szCs w:val="23"/>
              </w:rPr>
            </w:pPr>
          </w:p>
          <w:p w:rsidR="00006B02" w:rsidRPr="007674B2" w:rsidRDefault="00006B02" w:rsidP="00391C9F">
            <w:pPr>
              <w:pStyle w:val="Default"/>
              <w:rPr>
                <w:szCs w:val="23"/>
              </w:rPr>
            </w:pPr>
            <w:r w:rsidRPr="007674B2">
              <w:rPr>
                <w:b/>
                <w:szCs w:val="23"/>
                <w:u w:val="single"/>
              </w:rPr>
              <w:t>SPI</w:t>
            </w:r>
            <w:r w:rsidRPr="007674B2">
              <w:rPr>
                <w:szCs w:val="23"/>
              </w:rPr>
              <w:t>:</w:t>
            </w:r>
          </w:p>
          <w:p w:rsidR="008953A2" w:rsidRPr="007674B2" w:rsidRDefault="00006B02" w:rsidP="00391C9F">
            <w:pPr>
              <w:pStyle w:val="Default"/>
              <w:rPr>
                <w:szCs w:val="23"/>
              </w:rPr>
            </w:pPr>
            <w:r w:rsidRPr="007674B2">
              <w:rPr>
                <w:szCs w:val="23"/>
              </w:rPr>
              <w:t xml:space="preserve">0306.2.5 Identify various representations of multiplication and division. </w:t>
            </w:r>
          </w:p>
          <w:p w:rsidR="00006B02" w:rsidRPr="007674B2" w:rsidRDefault="00006B02" w:rsidP="00391C9F">
            <w:pPr>
              <w:pStyle w:val="Default"/>
              <w:rPr>
                <w:szCs w:val="23"/>
              </w:rPr>
            </w:pPr>
            <w:r w:rsidRPr="007674B2">
              <w:rPr>
                <w:szCs w:val="23"/>
              </w:rPr>
              <w:t xml:space="preserve">0306.2.7 Compute multiplication problems that involve multiples of ten using basic number facts. </w:t>
            </w:r>
          </w:p>
          <w:p w:rsidR="00431B15" w:rsidRPr="007674B2" w:rsidRDefault="00006B02" w:rsidP="00391C9F">
            <w:pPr>
              <w:pStyle w:val="Default"/>
              <w:rPr>
                <w:szCs w:val="23"/>
              </w:rPr>
            </w:pPr>
            <w:r w:rsidRPr="007674B2">
              <w:rPr>
                <w:szCs w:val="23"/>
              </w:rPr>
              <w:t>0306.2.8 Solve problems that involve the inverse relationship between multiplication and division.</w:t>
            </w:r>
          </w:p>
        </w:tc>
      </w:tr>
      <w:tr w:rsidR="00431B15" w:rsidRPr="00F55203">
        <w:trPr>
          <w:trHeight w:val="5298"/>
        </w:trPr>
        <w:tc>
          <w:tcPr>
            <w:tcW w:w="4935" w:type="dxa"/>
          </w:tcPr>
          <w:p w:rsidR="00341671" w:rsidRDefault="00341671" w:rsidP="00391C9F">
            <w:pPr>
              <w:rPr>
                <w:rFonts w:ascii="Times New Roman" w:eastAsiaTheme="minorHAnsi" w:hAnsi="Times New Roman" w:cstheme="minorBidi"/>
                <w:sz w:val="22"/>
              </w:rPr>
            </w:pPr>
          </w:p>
          <w:p w:rsidR="00341671" w:rsidRDefault="00AE5EBC" w:rsidP="00391C9F">
            <w:pPr>
              <w:rPr>
                <w:rFonts w:ascii="Times New Roman" w:eastAsiaTheme="minorHAnsi" w:hAnsi="Times New Roman" w:cstheme="minorBidi"/>
                <w:sz w:val="22"/>
              </w:rPr>
            </w:pPr>
            <w:r>
              <w:rPr>
                <w:rFonts w:ascii="Times New Roman" w:eastAsiaTheme="minorHAnsi" w:hAnsi="Times New Roman" w:cstheme="minorBidi"/>
                <w:noProof/>
                <w:sz w:val="22"/>
              </w:rPr>
              <w:drawing>
                <wp:inline distT="0" distB="0" distL="0" distR="0">
                  <wp:extent cx="3175000" cy="2533917"/>
                  <wp:effectExtent l="25400" t="0" r="0" b="0"/>
                  <wp:docPr id="18" name="Picture 5" descr="::Desktop: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Picture 4.png"/>
                          <pic:cNvPicPr>
                            <a:picLocks noChangeAspect="1" noChangeArrowheads="1"/>
                          </pic:cNvPicPr>
                        </pic:nvPicPr>
                        <pic:blipFill>
                          <a:blip r:embed="rId5"/>
                          <a:srcRect/>
                          <a:stretch>
                            <a:fillRect/>
                          </a:stretch>
                        </pic:blipFill>
                        <pic:spPr bwMode="auto">
                          <a:xfrm>
                            <a:off x="0" y="0"/>
                            <a:ext cx="3176480" cy="2535098"/>
                          </a:xfrm>
                          <a:prstGeom prst="rect">
                            <a:avLst/>
                          </a:prstGeom>
                          <a:noFill/>
                          <a:ln w="9525">
                            <a:noFill/>
                            <a:miter lim="800000"/>
                            <a:headEnd/>
                            <a:tailEnd/>
                          </a:ln>
                        </pic:spPr>
                      </pic:pic>
                    </a:graphicData>
                  </a:graphic>
                </wp:inline>
              </w:drawing>
            </w:r>
          </w:p>
          <w:p w:rsidR="00341671" w:rsidRDefault="007B11D0" w:rsidP="00391C9F">
            <w:pPr>
              <w:rPr>
                <w:rFonts w:ascii="Times New Roman" w:eastAsiaTheme="minorHAnsi" w:hAnsi="Times New Roman" w:cstheme="minorBidi"/>
                <w:sz w:val="22"/>
              </w:rPr>
            </w:pPr>
            <w:r w:rsidRPr="007B11D0">
              <w:rPr>
                <w:rFonts w:ascii="Times New Roman" w:eastAsiaTheme="minorHAnsi" w:hAnsi="Times New Roman" w:cstheme="minorBidi"/>
                <w:b/>
              </w:rPr>
              <w:t>Time</w:t>
            </w:r>
            <w:r w:rsidRPr="007B11D0">
              <w:rPr>
                <w:rFonts w:ascii="Times New Roman" w:eastAsiaTheme="minorHAnsi" w:hAnsi="Times New Roman" w:cstheme="minorBidi"/>
                <w:b/>
                <w:sz w:val="28"/>
              </w:rPr>
              <w:t>:</w:t>
            </w:r>
            <w:r>
              <w:rPr>
                <w:rFonts w:ascii="Times New Roman" w:eastAsiaTheme="minorHAnsi" w:hAnsi="Times New Roman" w:cstheme="minorBidi"/>
                <w:sz w:val="22"/>
              </w:rPr>
              <w:t xml:space="preserve"> 20 Minutes</w:t>
            </w:r>
          </w:p>
          <w:p w:rsidR="007B11D0" w:rsidRDefault="007B11D0" w:rsidP="009449A6">
            <w:pPr>
              <w:spacing w:beforeLines="1" w:afterLines="1"/>
              <w:outlineLvl w:val="0"/>
              <w:rPr>
                <w:rFonts w:ascii="Times" w:eastAsiaTheme="minorHAnsi" w:hAnsi="Times" w:cstheme="minorBidi"/>
                <w:kern w:val="36"/>
              </w:rPr>
            </w:pPr>
          </w:p>
          <w:p w:rsidR="00391C9F" w:rsidRDefault="00391C9F" w:rsidP="009449A6">
            <w:pPr>
              <w:spacing w:beforeLines="1" w:afterLines="1"/>
              <w:outlineLvl w:val="0"/>
              <w:rPr>
                <w:rFonts w:ascii="Times" w:eastAsiaTheme="minorHAnsi" w:hAnsi="Times" w:cstheme="minorBidi"/>
                <w:b/>
                <w:kern w:val="36"/>
              </w:rPr>
            </w:pPr>
          </w:p>
          <w:p w:rsidR="00431B15" w:rsidRPr="00F55203" w:rsidRDefault="00431B15" w:rsidP="00391C9F">
            <w:pPr>
              <w:rPr>
                <w:rFonts w:ascii="Times New Roman" w:eastAsiaTheme="minorHAnsi" w:hAnsi="Times New Roman" w:cstheme="minorBidi"/>
                <w:sz w:val="22"/>
              </w:rPr>
            </w:pPr>
          </w:p>
        </w:tc>
        <w:tc>
          <w:tcPr>
            <w:tcW w:w="4162" w:type="dxa"/>
          </w:tcPr>
          <w:p w:rsidR="00AE5EBC" w:rsidRDefault="00AE5EBC" w:rsidP="00391C9F">
            <w:pPr>
              <w:pStyle w:val="ListParagraph"/>
              <w:numPr>
                <w:ilvl w:val="0"/>
                <w:numId w:val="2"/>
              </w:numPr>
              <w:rPr>
                <w:rFonts w:ascii="Times New Roman" w:eastAsiaTheme="minorHAnsi" w:hAnsi="Times New Roman" w:cstheme="minorBidi"/>
                <w:sz w:val="22"/>
              </w:rPr>
            </w:pPr>
            <w:r w:rsidRPr="0053576B">
              <w:rPr>
                <w:rFonts w:ascii="Times New Roman" w:eastAsiaTheme="minorHAnsi" w:hAnsi="Times New Roman" w:cstheme="minorBidi"/>
                <w:sz w:val="22"/>
              </w:rPr>
              <w:t xml:space="preserve">Before reading the story, give the child or group 20 pieces of paper to use as tickets. As you read the story, have the child act out how each character used his or her tickets. </w:t>
            </w:r>
          </w:p>
          <w:p w:rsidR="00AE5EBC" w:rsidRDefault="00AE5EBC" w:rsidP="00391C9F">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Reread the story. Work with the class to solve each number sentence for the unknown. You may also use 20 tickets to work out the problem with them.</w:t>
            </w:r>
          </w:p>
          <w:p w:rsidR="002217AA" w:rsidRDefault="00AE5EBC" w:rsidP="00391C9F">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 xml:space="preserve">Look at the large sign showing all the rides and the number of tickets needed for each. Have the class think of several different ways to use the tickets. Write a number sentence for each one. </w:t>
            </w:r>
          </w:p>
          <w:p w:rsidR="002217AA" w:rsidRDefault="002217AA" w:rsidP="002217AA">
            <w:pPr>
              <w:rPr>
                <w:rFonts w:ascii="Times New Roman" w:eastAsiaTheme="minorHAnsi" w:hAnsi="Times New Roman" w:cstheme="minorBidi"/>
                <w:sz w:val="22"/>
              </w:rPr>
            </w:pPr>
          </w:p>
          <w:p w:rsidR="00431B15" w:rsidRPr="002217AA" w:rsidRDefault="00431B15" w:rsidP="00EB010B">
            <w:pPr>
              <w:rPr>
                <w:rFonts w:ascii="Times New Roman" w:eastAsiaTheme="minorHAnsi" w:hAnsi="Times New Roman" w:cstheme="minorBidi"/>
                <w:color w:val="FF0000"/>
                <w:sz w:val="22"/>
              </w:rPr>
            </w:pPr>
          </w:p>
        </w:tc>
      </w:tr>
    </w:tbl>
    <w:tbl>
      <w:tblPr>
        <w:tblStyle w:val="TableGrid"/>
        <w:tblW w:w="0" w:type="auto"/>
        <w:tblLook w:val="00BF"/>
      </w:tblPr>
      <w:tblGrid>
        <w:gridCol w:w="8856"/>
      </w:tblGrid>
      <w:tr w:rsidR="00392235">
        <w:tc>
          <w:tcPr>
            <w:tcW w:w="8856" w:type="dxa"/>
          </w:tcPr>
          <w:p w:rsidR="002217AA" w:rsidRPr="002217AA" w:rsidRDefault="002217AA" w:rsidP="009449A6">
            <w:pPr>
              <w:spacing w:beforeLines="1" w:afterLines="1"/>
              <w:outlineLvl w:val="0"/>
              <w:rPr>
                <w:rFonts w:ascii="Times" w:eastAsiaTheme="minorHAnsi" w:hAnsi="Times" w:cstheme="minorBidi"/>
                <w:b/>
                <w:color w:val="FF0000"/>
                <w:kern w:val="36"/>
              </w:rPr>
            </w:pPr>
          </w:p>
          <w:p w:rsidR="00392235" w:rsidRPr="00CC0B0C" w:rsidRDefault="00392235" w:rsidP="009449A6">
            <w:pPr>
              <w:spacing w:beforeLines="1" w:afterLines="1"/>
              <w:outlineLvl w:val="0"/>
              <w:rPr>
                <w:rFonts w:ascii="Times" w:eastAsiaTheme="minorHAnsi" w:hAnsi="Times" w:cstheme="minorBidi"/>
                <w:b/>
                <w:kern w:val="36"/>
              </w:rPr>
            </w:pPr>
            <w:r w:rsidRPr="00CC0B0C">
              <w:rPr>
                <w:rFonts w:ascii="Times" w:eastAsiaTheme="minorHAnsi" w:hAnsi="Times" w:cstheme="minorBidi"/>
                <w:b/>
                <w:kern w:val="36"/>
              </w:rPr>
              <w:t xml:space="preserve">Multiplication: Multiplication sentences </w:t>
            </w:r>
          </w:p>
          <w:p w:rsidR="00392235" w:rsidRPr="00CC0B0C" w:rsidRDefault="009449A6" w:rsidP="009449A6">
            <w:pPr>
              <w:spacing w:beforeLines="1" w:afterLines="1"/>
              <w:outlineLvl w:val="0"/>
              <w:rPr>
                <w:rFonts w:ascii="Times" w:eastAsiaTheme="minorHAnsi" w:hAnsi="Times" w:cstheme="minorBidi"/>
                <w:kern w:val="36"/>
              </w:rPr>
            </w:pPr>
            <w:hyperlink r:id="rId6" w:history="1">
              <w:r w:rsidR="00392235" w:rsidRPr="00CC0B0C">
                <w:rPr>
                  <w:rStyle w:val="Hyperlink"/>
                  <w:rFonts w:ascii="Times" w:eastAsiaTheme="minorHAnsi" w:hAnsi="Times" w:cstheme="minorBidi"/>
                  <w:kern w:val="36"/>
                </w:rPr>
                <w:t>http://www.ixl.com/math/grade-3/multiplication-sentences</w:t>
              </w:r>
            </w:hyperlink>
          </w:p>
          <w:p w:rsidR="00392235" w:rsidRPr="00CC0B0C" w:rsidRDefault="00392235" w:rsidP="009449A6">
            <w:pPr>
              <w:spacing w:beforeLines="1" w:afterLines="1"/>
              <w:outlineLvl w:val="0"/>
              <w:rPr>
                <w:rFonts w:ascii="Times" w:eastAsiaTheme="minorHAnsi" w:hAnsi="Times" w:cstheme="minorBidi"/>
                <w:kern w:val="36"/>
              </w:rPr>
            </w:pPr>
            <w:r w:rsidRPr="00CC0B0C">
              <w:rPr>
                <w:rFonts w:ascii="Times" w:eastAsiaTheme="minorHAnsi" w:hAnsi="Times" w:cstheme="minorBidi"/>
                <w:kern w:val="36"/>
              </w:rPr>
              <w:t xml:space="preserve">Objective: The student will look at the picture and type a multiplication sentence and click the submit box. If the answer is wrong, it will show the correct answers and if the student does not understand, there is also an explanation offered. </w:t>
            </w:r>
          </w:p>
          <w:p w:rsidR="00392235" w:rsidRPr="00CC0B0C" w:rsidRDefault="00392235" w:rsidP="009449A6">
            <w:pPr>
              <w:spacing w:beforeLines="1" w:afterLines="1"/>
              <w:outlineLvl w:val="0"/>
              <w:rPr>
                <w:rFonts w:ascii="Times" w:eastAsiaTheme="minorHAnsi" w:hAnsi="Times" w:cstheme="minorBidi"/>
                <w:kern w:val="36"/>
              </w:rPr>
            </w:pPr>
          </w:p>
          <w:p w:rsidR="00392235" w:rsidRPr="00CC0B0C" w:rsidRDefault="00392235" w:rsidP="00392235">
            <w:pPr>
              <w:pStyle w:val="Heading1"/>
              <w:spacing w:before="2" w:after="2"/>
              <w:rPr>
                <w:sz w:val="24"/>
              </w:rPr>
            </w:pPr>
            <w:r w:rsidRPr="00CC0B0C">
              <w:rPr>
                <w:sz w:val="24"/>
              </w:rPr>
              <w:t xml:space="preserve">Grand Prix Multiplication </w:t>
            </w:r>
          </w:p>
          <w:p w:rsidR="00392235" w:rsidRPr="00CC0B0C" w:rsidRDefault="009449A6" w:rsidP="009449A6">
            <w:pPr>
              <w:spacing w:beforeLines="1" w:afterLines="1"/>
              <w:outlineLvl w:val="0"/>
              <w:rPr>
                <w:rFonts w:ascii="Times New Roman" w:eastAsiaTheme="minorHAnsi" w:hAnsi="Times New Roman" w:cstheme="minorBidi"/>
                <w:szCs w:val="26"/>
              </w:rPr>
            </w:pPr>
            <w:hyperlink r:id="rId7" w:history="1">
              <w:r w:rsidR="00392235" w:rsidRPr="00CC0B0C">
                <w:rPr>
                  <w:rStyle w:val="Hyperlink"/>
                  <w:rFonts w:ascii="Times New Roman" w:eastAsiaTheme="minorHAnsi" w:hAnsi="Times New Roman" w:cstheme="minorBidi"/>
                  <w:szCs w:val="26"/>
                </w:rPr>
                <w:t>http://www.arcademicskillbuilders.com/games/grand_prix/grand_prix.html</w:t>
              </w:r>
            </w:hyperlink>
          </w:p>
          <w:p w:rsidR="00392235" w:rsidRPr="00CC0B0C" w:rsidRDefault="00392235" w:rsidP="009449A6">
            <w:pPr>
              <w:spacing w:beforeLines="1" w:afterLines="1"/>
              <w:outlineLvl w:val="0"/>
              <w:rPr>
                <w:rFonts w:ascii="Times New Roman" w:eastAsiaTheme="minorHAnsi" w:hAnsi="Times New Roman" w:cstheme="minorBidi"/>
                <w:szCs w:val="26"/>
              </w:rPr>
            </w:pPr>
            <w:r w:rsidRPr="00CC0B0C">
              <w:rPr>
                <w:rFonts w:ascii="Times New Roman" w:eastAsiaTheme="minorHAnsi" w:hAnsi="Times New Roman" w:cstheme="minorBidi"/>
                <w:szCs w:val="26"/>
              </w:rPr>
              <w:t xml:space="preserve">Objective: The student can choose a name and color for the car. There will be multiplication facts and 4 choices for an answer. The faster the problem is answered, the faster the car goes! </w:t>
            </w:r>
          </w:p>
          <w:p w:rsidR="00EB010B" w:rsidRDefault="00EB010B" w:rsidP="00431B15">
            <w:pPr>
              <w:rPr>
                <w:rFonts w:ascii="Times New Roman" w:hAnsi="Times New Roman"/>
              </w:rPr>
            </w:pPr>
          </w:p>
          <w:p w:rsidR="00EB010B" w:rsidRDefault="00EB010B" w:rsidP="00431B15">
            <w:pPr>
              <w:rPr>
                <w:rFonts w:ascii="Times New Roman" w:hAnsi="Times New Roman"/>
              </w:rPr>
            </w:pPr>
            <w:r w:rsidRPr="00EB010B">
              <w:rPr>
                <w:rFonts w:ascii="Times New Roman" w:hAnsi="Times New Roman"/>
                <w:b/>
              </w:rPr>
              <w:t>Time:</w:t>
            </w:r>
            <w:r>
              <w:rPr>
                <w:rFonts w:ascii="Times New Roman" w:hAnsi="Times New Roman"/>
              </w:rPr>
              <w:t xml:space="preserve"> 8 Minutes</w:t>
            </w:r>
          </w:p>
          <w:p w:rsidR="00392235" w:rsidRPr="00CC0B0C" w:rsidRDefault="00392235" w:rsidP="00431B15">
            <w:pPr>
              <w:rPr>
                <w:rFonts w:ascii="Times New Roman" w:hAnsi="Times New Roman"/>
              </w:rPr>
            </w:pPr>
          </w:p>
        </w:tc>
      </w:tr>
    </w:tbl>
    <w:p w:rsidR="00431B15" w:rsidRPr="00392235" w:rsidRDefault="00391C9F" w:rsidP="00431B15">
      <w:pPr>
        <w:rPr>
          <w:rFonts w:ascii="Times New Roman" w:hAnsi="Times New Roman"/>
          <w:b/>
        </w:rPr>
      </w:pPr>
      <w:r w:rsidRPr="00392235">
        <w:rPr>
          <w:rFonts w:ascii="Times New Roman" w:hAnsi="Times New Roman"/>
          <w:b/>
        </w:rPr>
        <w:br w:type="textWrapping" w:clear="all"/>
      </w:r>
      <w:r w:rsidR="00392235" w:rsidRPr="00392235">
        <w:rPr>
          <w:rFonts w:ascii="Times New Roman" w:hAnsi="Times New Roman"/>
          <w:b/>
        </w:rPr>
        <w:t>Activities from the Textbook</w:t>
      </w:r>
    </w:p>
    <w:p w:rsidR="00431B15" w:rsidRPr="00F55203" w:rsidRDefault="00431B15" w:rsidP="00431B15">
      <w:pPr>
        <w:rPr>
          <w:rFonts w:ascii="Times New Roman" w:hAnsi="Times New Roman"/>
          <w:sz w:val="22"/>
        </w:rPr>
      </w:pPr>
    </w:p>
    <w:tbl>
      <w:tblPr>
        <w:tblStyle w:val="TableGrid"/>
        <w:tblW w:w="0" w:type="auto"/>
        <w:tblLook w:val="00BF"/>
      </w:tblPr>
      <w:tblGrid>
        <w:gridCol w:w="4428"/>
        <w:gridCol w:w="4428"/>
      </w:tblGrid>
      <w:tr w:rsidR="00392235">
        <w:tc>
          <w:tcPr>
            <w:tcW w:w="4428" w:type="dxa"/>
          </w:tcPr>
          <w:p w:rsidR="00392235" w:rsidRPr="00CC0B0C" w:rsidRDefault="00A76514" w:rsidP="00431B15">
            <w:pPr>
              <w:rPr>
                <w:rFonts w:ascii="Times New Roman" w:hAnsi="Times New Roman"/>
              </w:rPr>
            </w:pPr>
            <w:r w:rsidRPr="00CC0B0C">
              <w:rPr>
                <w:rFonts w:ascii="Times New Roman" w:hAnsi="Times New Roman"/>
              </w:rPr>
              <w:t>Teaching multiplication u</w:t>
            </w:r>
            <w:r w:rsidR="00572BCA" w:rsidRPr="00CC0B0C">
              <w:rPr>
                <w:rFonts w:ascii="Times New Roman" w:hAnsi="Times New Roman"/>
              </w:rPr>
              <w:t>sing clocks to help learn five facts</w:t>
            </w:r>
          </w:p>
        </w:tc>
        <w:tc>
          <w:tcPr>
            <w:tcW w:w="4428" w:type="dxa"/>
          </w:tcPr>
          <w:p w:rsidR="00572BCA" w:rsidRPr="00CC0B0C" w:rsidRDefault="00572BCA" w:rsidP="00431B15">
            <w:pPr>
              <w:rPr>
                <w:rFonts w:ascii="Times New Roman" w:hAnsi="Times New Roman"/>
              </w:rPr>
            </w:pPr>
            <w:r w:rsidRPr="00CC0B0C">
              <w:rPr>
                <w:rFonts w:ascii="Times New Roman" w:hAnsi="Times New Roman"/>
              </w:rPr>
              <w:t xml:space="preserve">Activity 10.17 </w:t>
            </w:r>
            <w:r w:rsidRPr="00CC0B0C">
              <w:rPr>
                <w:rFonts w:ascii="Times New Roman" w:hAnsi="Times New Roman"/>
                <w:i/>
              </w:rPr>
              <w:t>Clock Facts</w:t>
            </w:r>
            <w:r w:rsidR="00A76514" w:rsidRPr="00CC0B0C">
              <w:rPr>
                <w:rFonts w:ascii="Times New Roman" w:hAnsi="Times New Roman"/>
              </w:rPr>
              <w:t xml:space="preserve"> P</w:t>
            </w:r>
            <w:r w:rsidRPr="00CC0B0C">
              <w:rPr>
                <w:rFonts w:ascii="Times New Roman" w:hAnsi="Times New Roman"/>
              </w:rPr>
              <w:t>g. 178</w:t>
            </w:r>
          </w:p>
          <w:p w:rsidR="00392235" w:rsidRPr="00CC0B0C" w:rsidRDefault="00572BCA" w:rsidP="00431B15">
            <w:pPr>
              <w:rPr>
                <w:rFonts w:ascii="Times New Roman" w:hAnsi="Times New Roman"/>
              </w:rPr>
            </w:pPr>
            <w:r w:rsidRPr="00CC0B0C">
              <w:rPr>
                <w:rFonts w:ascii="Times New Roman" w:hAnsi="Times New Roman"/>
              </w:rPr>
              <w:t xml:space="preserve">Materials: </w:t>
            </w:r>
            <w:r w:rsidR="00A76514" w:rsidRPr="00CC0B0C">
              <w:rPr>
                <w:rFonts w:ascii="Times New Roman" w:hAnsi="Times New Roman"/>
              </w:rPr>
              <w:t>Analogue clock and flashcards</w:t>
            </w:r>
          </w:p>
        </w:tc>
      </w:tr>
      <w:tr w:rsidR="00392235">
        <w:tc>
          <w:tcPr>
            <w:tcW w:w="4428" w:type="dxa"/>
          </w:tcPr>
          <w:p w:rsidR="00A76514" w:rsidRPr="00CC0B0C" w:rsidRDefault="00A76514" w:rsidP="00431B15">
            <w:pPr>
              <w:rPr>
                <w:rFonts w:ascii="Times New Roman" w:hAnsi="Times New Roman"/>
              </w:rPr>
            </w:pPr>
          </w:p>
          <w:p w:rsidR="00392235" w:rsidRPr="00CC0B0C" w:rsidRDefault="00A76514" w:rsidP="00431B15">
            <w:pPr>
              <w:rPr>
                <w:rFonts w:ascii="Times New Roman" w:hAnsi="Times New Roman"/>
              </w:rPr>
            </w:pPr>
            <w:r w:rsidRPr="00CC0B0C">
              <w:rPr>
                <w:rFonts w:ascii="Times New Roman" w:hAnsi="Times New Roman"/>
              </w:rPr>
              <w:t>Teaching division and near facts</w:t>
            </w:r>
          </w:p>
        </w:tc>
        <w:tc>
          <w:tcPr>
            <w:tcW w:w="4428" w:type="dxa"/>
          </w:tcPr>
          <w:p w:rsidR="00A76514" w:rsidRPr="00CC0B0C" w:rsidRDefault="00A76514" w:rsidP="00431B15">
            <w:pPr>
              <w:rPr>
                <w:rFonts w:ascii="Times New Roman" w:hAnsi="Times New Roman"/>
              </w:rPr>
            </w:pPr>
            <w:r w:rsidRPr="00CC0B0C">
              <w:rPr>
                <w:rFonts w:ascii="Times New Roman" w:hAnsi="Times New Roman"/>
              </w:rPr>
              <w:t xml:space="preserve">Activity 10.19 </w:t>
            </w:r>
            <w:r w:rsidRPr="00CC0B0C">
              <w:rPr>
                <w:rFonts w:ascii="Times New Roman" w:hAnsi="Times New Roman"/>
                <w:i/>
              </w:rPr>
              <w:t>How Close Can You Get?</w:t>
            </w:r>
            <w:r w:rsidRPr="00CC0B0C">
              <w:rPr>
                <w:rFonts w:ascii="Times New Roman" w:hAnsi="Times New Roman"/>
              </w:rPr>
              <w:t xml:space="preserve">  </w:t>
            </w:r>
          </w:p>
          <w:p w:rsidR="00A76514" w:rsidRPr="00CC0B0C" w:rsidRDefault="00A76514" w:rsidP="00431B15">
            <w:pPr>
              <w:rPr>
                <w:rFonts w:ascii="Times New Roman" w:hAnsi="Times New Roman"/>
              </w:rPr>
            </w:pPr>
            <w:r w:rsidRPr="00CC0B0C">
              <w:rPr>
                <w:rFonts w:ascii="Times New Roman" w:hAnsi="Times New Roman"/>
              </w:rPr>
              <w:t>Pg. 182</w:t>
            </w:r>
          </w:p>
          <w:p w:rsidR="00392235" w:rsidRPr="00CC0B0C" w:rsidRDefault="00A76514" w:rsidP="00431B15">
            <w:pPr>
              <w:rPr>
                <w:rFonts w:ascii="Times New Roman" w:hAnsi="Times New Roman"/>
              </w:rPr>
            </w:pPr>
            <w:r w:rsidRPr="00CC0B0C">
              <w:rPr>
                <w:rFonts w:ascii="Times New Roman" w:hAnsi="Times New Roman"/>
              </w:rPr>
              <w:t>Materials: Pre-Made chart, Elmo</w:t>
            </w:r>
          </w:p>
        </w:tc>
      </w:tr>
      <w:tr w:rsidR="00392235">
        <w:tc>
          <w:tcPr>
            <w:tcW w:w="4428" w:type="dxa"/>
          </w:tcPr>
          <w:p w:rsidR="00392235" w:rsidRPr="00CC0B0C" w:rsidRDefault="00A76514" w:rsidP="00431B15">
            <w:pPr>
              <w:rPr>
                <w:rFonts w:ascii="Times New Roman" w:hAnsi="Times New Roman"/>
              </w:rPr>
            </w:pPr>
            <w:r w:rsidRPr="00CC0B0C">
              <w:rPr>
                <w:rFonts w:ascii="Times New Roman" w:hAnsi="Times New Roman"/>
              </w:rPr>
              <w:t xml:space="preserve">Teaching </w:t>
            </w:r>
            <w:r w:rsidR="0029371A" w:rsidRPr="00CC0B0C">
              <w:rPr>
                <w:rFonts w:ascii="Times New Roman" w:hAnsi="Times New Roman"/>
              </w:rPr>
              <w:t>multiplication (or addition) by process of elimination</w:t>
            </w:r>
          </w:p>
        </w:tc>
        <w:tc>
          <w:tcPr>
            <w:tcW w:w="4428" w:type="dxa"/>
          </w:tcPr>
          <w:p w:rsidR="0029371A" w:rsidRPr="00CC0B0C" w:rsidRDefault="0029371A" w:rsidP="00431B15">
            <w:pPr>
              <w:rPr>
                <w:rFonts w:ascii="Times New Roman" w:hAnsi="Times New Roman"/>
              </w:rPr>
            </w:pPr>
            <w:r w:rsidRPr="00CC0B0C">
              <w:rPr>
                <w:rFonts w:ascii="Times New Roman" w:hAnsi="Times New Roman"/>
              </w:rPr>
              <w:t xml:space="preserve">Activity 10.19 </w:t>
            </w:r>
            <w:r w:rsidRPr="00CC0B0C">
              <w:rPr>
                <w:rFonts w:ascii="Times New Roman" w:hAnsi="Times New Roman"/>
                <w:i/>
              </w:rPr>
              <w:t xml:space="preserve">Salute! </w:t>
            </w:r>
            <w:r w:rsidRPr="00CC0B0C">
              <w:rPr>
                <w:rFonts w:ascii="Times New Roman" w:hAnsi="Times New Roman"/>
              </w:rPr>
              <w:t xml:space="preserve"> Pg. 183</w:t>
            </w:r>
          </w:p>
          <w:p w:rsidR="00392235" w:rsidRPr="00CC0B0C" w:rsidRDefault="0029371A" w:rsidP="00431B15">
            <w:pPr>
              <w:rPr>
                <w:rFonts w:ascii="Times New Roman" w:hAnsi="Times New Roman"/>
              </w:rPr>
            </w:pPr>
            <w:r w:rsidRPr="00CC0B0C">
              <w:rPr>
                <w:rFonts w:ascii="Times New Roman" w:hAnsi="Times New Roman"/>
              </w:rPr>
              <w:t>Materials: a deck of cards</w:t>
            </w:r>
          </w:p>
        </w:tc>
      </w:tr>
      <w:tr w:rsidR="00392235">
        <w:tc>
          <w:tcPr>
            <w:tcW w:w="4428" w:type="dxa"/>
          </w:tcPr>
          <w:p w:rsidR="00CC0B0C" w:rsidRDefault="00CC0B0C" w:rsidP="00431B15">
            <w:pPr>
              <w:rPr>
                <w:rFonts w:ascii="Times New Roman" w:hAnsi="Times New Roman"/>
              </w:rPr>
            </w:pPr>
          </w:p>
          <w:p w:rsidR="00392235" w:rsidRPr="00CC0B0C" w:rsidRDefault="0029371A" w:rsidP="00431B15">
            <w:pPr>
              <w:rPr>
                <w:rFonts w:ascii="Times New Roman" w:hAnsi="Times New Roman"/>
              </w:rPr>
            </w:pPr>
            <w:r w:rsidRPr="00CC0B0C">
              <w:rPr>
                <w:rFonts w:ascii="Times New Roman" w:hAnsi="Times New Roman"/>
              </w:rPr>
              <w:t>Teaching facts with all operations</w:t>
            </w:r>
          </w:p>
        </w:tc>
        <w:tc>
          <w:tcPr>
            <w:tcW w:w="4428" w:type="dxa"/>
          </w:tcPr>
          <w:p w:rsidR="0029371A" w:rsidRPr="00CC0B0C" w:rsidRDefault="0029371A" w:rsidP="00431B15">
            <w:pPr>
              <w:rPr>
                <w:rFonts w:ascii="Times New Roman" w:hAnsi="Times New Roman"/>
              </w:rPr>
            </w:pPr>
            <w:r w:rsidRPr="00CC0B0C">
              <w:rPr>
                <w:rFonts w:ascii="Times New Roman" w:hAnsi="Times New Roman"/>
              </w:rPr>
              <w:t xml:space="preserve">Activity 10.21 </w:t>
            </w:r>
            <w:r w:rsidRPr="00CC0B0C">
              <w:rPr>
                <w:rFonts w:ascii="Times New Roman" w:hAnsi="Times New Roman"/>
                <w:i/>
              </w:rPr>
              <w:t xml:space="preserve">Bowl a Fact  </w:t>
            </w:r>
            <w:r w:rsidRPr="00CC0B0C">
              <w:rPr>
                <w:rFonts w:ascii="Times New Roman" w:hAnsi="Times New Roman"/>
              </w:rPr>
              <w:t>Pg. 184</w:t>
            </w:r>
          </w:p>
          <w:p w:rsidR="0029371A" w:rsidRPr="00CC0B0C" w:rsidRDefault="0029371A" w:rsidP="00431B15">
            <w:pPr>
              <w:rPr>
                <w:rFonts w:ascii="Times New Roman" w:hAnsi="Times New Roman"/>
              </w:rPr>
            </w:pPr>
            <w:r w:rsidRPr="00CC0B0C">
              <w:rPr>
                <w:rFonts w:ascii="Times New Roman" w:hAnsi="Times New Roman"/>
              </w:rPr>
              <w:t>Materials: 3 dice, a template with bowling pins</w:t>
            </w:r>
          </w:p>
          <w:p w:rsidR="00392235" w:rsidRPr="00CC0B0C" w:rsidRDefault="00392235" w:rsidP="00431B15">
            <w:pPr>
              <w:rPr>
                <w:rFonts w:ascii="Times New Roman" w:hAnsi="Times New Roman"/>
              </w:rPr>
            </w:pPr>
          </w:p>
        </w:tc>
      </w:tr>
    </w:tbl>
    <w:p w:rsidR="00EB010B" w:rsidRDefault="00EB010B" w:rsidP="00431B15">
      <w:pPr>
        <w:rPr>
          <w:rFonts w:ascii="Times New Roman" w:hAnsi="Times New Roman"/>
          <w:sz w:val="22"/>
        </w:rPr>
      </w:pPr>
    </w:p>
    <w:p w:rsidR="00392235" w:rsidRPr="00EB010B" w:rsidRDefault="00EB010B" w:rsidP="00431B15">
      <w:pPr>
        <w:rPr>
          <w:rFonts w:ascii="Times New Roman" w:hAnsi="Times New Roman"/>
        </w:rPr>
      </w:pPr>
      <w:r w:rsidRPr="00EB010B">
        <w:rPr>
          <w:rFonts w:ascii="Times New Roman" w:hAnsi="Times New Roman"/>
          <w:b/>
        </w:rPr>
        <w:t>Time:</w:t>
      </w:r>
      <w:r w:rsidRPr="00EB010B">
        <w:rPr>
          <w:rFonts w:ascii="Times New Roman" w:hAnsi="Times New Roman"/>
        </w:rPr>
        <w:t xml:space="preserve"> </w:t>
      </w:r>
      <w:r>
        <w:rPr>
          <w:rFonts w:ascii="Times New Roman" w:hAnsi="Times New Roman"/>
        </w:rPr>
        <w:t>17</w:t>
      </w:r>
      <w:r w:rsidRPr="00EB010B">
        <w:rPr>
          <w:rFonts w:ascii="Times New Roman" w:hAnsi="Times New Roman"/>
        </w:rPr>
        <w:t xml:space="preserve"> minutes</w:t>
      </w:r>
    </w:p>
    <w:p w:rsidR="00392235" w:rsidRDefault="00392235" w:rsidP="00431B15">
      <w:pPr>
        <w:rPr>
          <w:rFonts w:ascii="Times New Roman" w:hAnsi="Times New Roman"/>
          <w:i/>
          <w:sz w:val="22"/>
        </w:rPr>
      </w:pPr>
    </w:p>
    <w:p w:rsidR="00CC0B0C" w:rsidRDefault="0029371A" w:rsidP="007674B2">
      <w:pPr>
        <w:rPr>
          <w:rFonts w:ascii="Times New Roman" w:hAnsi="Times New Roman"/>
          <w:b/>
        </w:rPr>
      </w:pPr>
      <w:r w:rsidRPr="0029371A">
        <w:rPr>
          <w:rFonts w:ascii="Times New Roman" w:hAnsi="Times New Roman"/>
          <w:b/>
        </w:rPr>
        <w:t>Lesson Plan</w:t>
      </w:r>
    </w:p>
    <w:p w:rsidR="00CC0B0C" w:rsidRPr="00CC0B0C" w:rsidRDefault="00CC0B0C" w:rsidP="007674B2">
      <w:pPr>
        <w:pStyle w:val="Heading1"/>
        <w:spacing w:beforeLines="0" w:after="2"/>
        <w:rPr>
          <w:b w:val="0"/>
          <w:sz w:val="24"/>
        </w:rPr>
      </w:pPr>
      <w:r w:rsidRPr="00CC0B0C">
        <w:rPr>
          <w:b w:val="0"/>
          <w:sz w:val="24"/>
        </w:rPr>
        <w:t>Multiplication: It's in the Cards</w:t>
      </w:r>
      <w:r>
        <w:rPr>
          <w:b w:val="0"/>
          <w:sz w:val="24"/>
        </w:rPr>
        <w:t>- Looking for Patterns</w:t>
      </w:r>
    </w:p>
    <w:p w:rsidR="00CC0B0C" w:rsidRDefault="009449A6" w:rsidP="007674B2">
      <w:pPr>
        <w:rPr>
          <w:rFonts w:ascii="Times New Roman" w:hAnsi="Times New Roman"/>
        </w:rPr>
      </w:pPr>
      <w:hyperlink r:id="rId8" w:history="1">
        <w:r w:rsidR="00CC0B0C" w:rsidRPr="00DC7FA5">
          <w:rPr>
            <w:rStyle w:val="Hyperlink"/>
            <w:rFonts w:ascii="Times New Roman" w:hAnsi="Times New Roman"/>
          </w:rPr>
          <w:t>http://illuminations.nctm.org/LessonDetail.aspx?ID=L324</w:t>
        </w:r>
      </w:hyperlink>
    </w:p>
    <w:p w:rsidR="00CC0B0C" w:rsidRPr="00CC0B0C" w:rsidRDefault="00CC0B0C" w:rsidP="007674B2">
      <w:pPr>
        <w:rPr>
          <w:rFonts w:ascii="Times New Roman" w:eastAsiaTheme="minorHAnsi" w:hAnsi="Times New Roman" w:cstheme="minorBidi"/>
        </w:rPr>
      </w:pPr>
      <w:r>
        <w:t xml:space="preserve">In this lesson, students </w:t>
      </w:r>
      <w:r w:rsidRPr="00CC0B0C">
        <w:rPr>
          <w:rFonts w:ascii="Times" w:eastAsiaTheme="minorHAnsi" w:hAnsi="Times" w:cstheme="minorBidi"/>
        </w:rPr>
        <w:t>skip</w:t>
      </w:r>
      <w:r w:rsidRPr="00CC0B0C">
        <w:rPr>
          <w:rFonts w:ascii="Times New Roman" w:eastAsiaTheme="minorHAnsi" w:hAnsi="Times New Roman" w:cstheme="minorBidi"/>
        </w:rPr>
        <w:t xml:space="preserve"> count by twos, threes, fives and tens </w:t>
      </w:r>
      <w:r>
        <w:rPr>
          <w:rFonts w:ascii="Times New Roman" w:eastAsiaTheme="minorHAnsi" w:hAnsi="Times New Roman" w:cstheme="minorBidi"/>
        </w:rPr>
        <w:t xml:space="preserve">and </w:t>
      </w:r>
      <w:r w:rsidRPr="00CC0B0C">
        <w:rPr>
          <w:rFonts w:ascii="Times New Roman" w:hAnsi="Times New Roman" w:cstheme="minorBidi"/>
        </w:rPr>
        <w:t>find products by adding equal sets</w:t>
      </w:r>
      <w:r>
        <w:rPr>
          <w:rFonts w:cstheme="minorBidi"/>
        </w:rPr>
        <w:t xml:space="preserve">. </w:t>
      </w:r>
      <w:r w:rsidRPr="00CC0B0C">
        <w:t xml:space="preserve">Students skip count and </w:t>
      </w:r>
      <w:r>
        <w:t xml:space="preserve">examine multiplication patterns using a 0-99 chart. </w:t>
      </w:r>
      <w:r w:rsidRPr="00CC0B0C">
        <w:t xml:space="preserve"> They also explore the commutative property of multiplication. </w:t>
      </w:r>
    </w:p>
    <w:p w:rsidR="00CC0B0C" w:rsidRPr="00CC0B0C" w:rsidRDefault="00CC0B0C" w:rsidP="00CC0B0C">
      <w:pPr>
        <w:spacing w:line="360" w:lineRule="auto"/>
        <w:rPr>
          <w:rFonts w:ascii="Times New Roman" w:hAnsi="Times New Roman"/>
        </w:rPr>
      </w:pPr>
    </w:p>
    <w:p w:rsidR="00392235" w:rsidRPr="00CC0B0C" w:rsidRDefault="00392235" w:rsidP="00CC0B0C">
      <w:pPr>
        <w:spacing w:line="360" w:lineRule="auto"/>
        <w:rPr>
          <w:rFonts w:ascii="Times New Roman" w:hAnsi="Times New Roman"/>
        </w:rPr>
      </w:pPr>
    </w:p>
    <w:p w:rsidR="00392235" w:rsidRDefault="00392235" w:rsidP="00CC0B0C">
      <w:pPr>
        <w:spacing w:line="360" w:lineRule="auto"/>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052CD2" w:rsidRDefault="00052CD2"/>
    <w:sectPr w:rsidR="00052CD2" w:rsidSect="00392235">
      <w:pgSz w:w="12240" w:h="15840"/>
      <w:pgMar w:top="810" w:right="1800" w:bottom="99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F770C6"/>
    <w:multiLevelType w:val="hybridMultilevel"/>
    <w:tmpl w:val="6ADACE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31B15"/>
    <w:rsid w:val="00006B02"/>
    <w:rsid w:val="00052CD2"/>
    <w:rsid w:val="000556EC"/>
    <w:rsid w:val="00170E19"/>
    <w:rsid w:val="002217AA"/>
    <w:rsid w:val="0029371A"/>
    <w:rsid w:val="00341671"/>
    <w:rsid w:val="00391C9F"/>
    <w:rsid w:val="00392235"/>
    <w:rsid w:val="00431B15"/>
    <w:rsid w:val="00482520"/>
    <w:rsid w:val="0053576B"/>
    <w:rsid w:val="00572BCA"/>
    <w:rsid w:val="0059681A"/>
    <w:rsid w:val="00701035"/>
    <w:rsid w:val="00730E6B"/>
    <w:rsid w:val="007674B2"/>
    <w:rsid w:val="007B11D0"/>
    <w:rsid w:val="00872F5E"/>
    <w:rsid w:val="008953A2"/>
    <w:rsid w:val="009449A6"/>
    <w:rsid w:val="00A76514"/>
    <w:rsid w:val="00AE5EBC"/>
    <w:rsid w:val="00B26E95"/>
    <w:rsid w:val="00B50E80"/>
    <w:rsid w:val="00CC0B0C"/>
    <w:rsid w:val="00CF04BB"/>
    <w:rsid w:val="00D90EE1"/>
    <w:rsid w:val="00EB010B"/>
    <w:rsid w:val="00F50EC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paragraph" w:styleId="Heading1">
    <w:name w:val="heading 1"/>
    <w:basedOn w:val="Normal"/>
    <w:link w:val="Heading1Char"/>
    <w:uiPriority w:val="9"/>
    <w:rsid w:val="00482520"/>
    <w:pPr>
      <w:spacing w:beforeLines="1" w:afterLines="1"/>
      <w:outlineLvl w:val="0"/>
    </w:pPr>
    <w:rPr>
      <w:rFonts w:ascii="Times" w:eastAsiaTheme="minorHAnsi" w:hAnsi="Times" w:cstheme="minorBidi"/>
      <w:b/>
      <w:kern w:val="36"/>
      <w:sz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31B15"/>
    <w:pPr>
      <w:ind w:left="720"/>
      <w:contextualSpacing/>
    </w:pPr>
  </w:style>
  <w:style w:type="paragraph" w:customStyle="1" w:styleId="Default">
    <w:name w:val="Default"/>
    <w:rsid w:val="00052CD2"/>
    <w:pPr>
      <w:widowControl w:val="0"/>
      <w:autoSpaceDE w:val="0"/>
      <w:autoSpaceDN w:val="0"/>
      <w:adjustRightInd w:val="0"/>
    </w:pPr>
    <w:rPr>
      <w:rFonts w:ascii="Times New Roman" w:hAnsi="Times New Roman" w:cs="Times New Roman"/>
      <w:color w:val="000000"/>
    </w:rPr>
  </w:style>
  <w:style w:type="character" w:customStyle="1" w:styleId="Heading1Char">
    <w:name w:val="Heading 1 Char"/>
    <w:basedOn w:val="DefaultParagraphFont"/>
    <w:link w:val="Heading1"/>
    <w:uiPriority w:val="9"/>
    <w:rsid w:val="00482520"/>
    <w:rPr>
      <w:rFonts w:ascii="Times" w:hAnsi="Times"/>
      <w:b/>
      <w:kern w:val="36"/>
      <w:sz w:val="48"/>
      <w:szCs w:val="20"/>
    </w:rPr>
  </w:style>
  <w:style w:type="character" w:styleId="Hyperlink">
    <w:name w:val="Hyperlink"/>
    <w:basedOn w:val="DefaultParagraphFont"/>
    <w:uiPriority w:val="99"/>
    <w:semiHidden/>
    <w:unhideWhenUsed/>
    <w:rsid w:val="00482520"/>
    <w:rPr>
      <w:color w:val="0000FF" w:themeColor="hyperlink"/>
      <w:u w:val="single"/>
    </w:rPr>
  </w:style>
  <w:style w:type="character" w:styleId="FollowedHyperlink">
    <w:name w:val="FollowedHyperlink"/>
    <w:basedOn w:val="DefaultParagraphFont"/>
    <w:uiPriority w:val="99"/>
    <w:semiHidden/>
    <w:unhideWhenUsed/>
    <w:rsid w:val="00391C9F"/>
    <w:rPr>
      <w:color w:val="800080" w:themeColor="followedHyperlink"/>
      <w:u w:val="single"/>
    </w:rPr>
  </w:style>
  <w:style w:type="paragraph" w:styleId="Header">
    <w:name w:val="header"/>
    <w:basedOn w:val="Normal"/>
    <w:link w:val="HeaderChar"/>
    <w:uiPriority w:val="99"/>
    <w:semiHidden/>
    <w:unhideWhenUsed/>
    <w:rsid w:val="00391C9F"/>
    <w:pPr>
      <w:tabs>
        <w:tab w:val="center" w:pos="4320"/>
        <w:tab w:val="right" w:pos="8640"/>
      </w:tabs>
    </w:pPr>
  </w:style>
  <w:style w:type="character" w:customStyle="1" w:styleId="HeaderChar">
    <w:name w:val="Header Char"/>
    <w:basedOn w:val="DefaultParagraphFont"/>
    <w:link w:val="Header"/>
    <w:uiPriority w:val="99"/>
    <w:semiHidden/>
    <w:rsid w:val="00391C9F"/>
    <w:rPr>
      <w:rFonts w:ascii="New York" w:eastAsia="Times New Roman" w:hAnsi="New York" w:cs="Times New Roman"/>
      <w:szCs w:val="20"/>
    </w:rPr>
  </w:style>
  <w:style w:type="paragraph" w:styleId="Footer">
    <w:name w:val="footer"/>
    <w:basedOn w:val="Normal"/>
    <w:link w:val="FooterChar"/>
    <w:uiPriority w:val="99"/>
    <w:semiHidden/>
    <w:unhideWhenUsed/>
    <w:rsid w:val="00391C9F"/>
    <w:pPr>
      <w:tabs>
        <w:tab w:val="center" w:pos="4320"/>
        <w:tab w:val="right" w:pos="8640"/>
      </w:tabs>
    </w:pPr>
  </w:style>
  <w:style w:type="character" w:customStyle="1" w:styleId="FooterChar">
    <w:name w:val="Footer Char"/>
    <w:basedOn w:val="DefaultParagraphFont"/>
    <w:link w:val="Footer"/>
    <w:uiPriority w:val="99"/>
    <w:semiHidden/>
    <w:rsid w:val="00391C9F"/>
    <w:rPr>
      <w:rFonts w:ascii="New York" w:eastAsia="Times New Roman" w:hAnsi="New York" w:cs="Times New Roman"/>
      <w:szCs w:val="20"/>
    </w:rPr>
  </w:style>
  <w:style w:type="table" w:styleId="TableGrid">
    <w:name w:val="Table Grid"/>
    <w:basedOn w:val="TableNormal"/>
    <w:uiPriority w:val="59"/>
    <w:rsid w:val="0039223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CC0B0C"/>
    <w:pPr>
      <w:spacing w:beforeLines="1" w:afterLines="1"/>
    </w:pPr>
    <w:rPr>
      <w:rFonts w:ascii="Times" w:eastAsiaTheme="minorHAnsi" w:hAnsi="Times"/>
      <w:sz w:val="20"/>
    </w:rPr>
  </w:style>
</w:styles>
</file>

<file path=word/webSettings.xml><?xml version="1.0" encoding="utf-8"?>
<w:webSettings xmlns:r="http://schemas.openxmlformats.org/officeDocument/2006/relationships" xmlns:w="http://schemas.openxmlformats.org/wordprocessingml/2006/main">
  <w:divs>
    <w:div w:id="182478220">
      <w:bodyDiv w:val="1"/>
      <w:marLeft w:val="0"/>
      <w:marRight w:val="0"/>
      <w:marTop w:val="0"/>
      <w:marBottom w:val="0"/>
      <w:divBdr>
        <w:top w:val="none" w:sz="0" w:space="0" w:color="auto"/>
        <w:left w:val="none" w:sz="0" w:space="0" w:color="auto"/>
        <w:bottom w:val="none" w:sz="0" w:space="0" w:color="auto"/>
        <w:right w:val="none" w:sz="0" w:space="0" w:color="auto"/>
      </w:divBdr>
    </w:div>
    <w:div w:id="216356875">
      <w:bodyDiv w:val="1"/>
      <w:marLeft w:val="0"/>
      <w:marRight w:val="0"/>
      <w:marTop w:val="0"/>
      <w:marBottom w:val="0"/>
      <w:divBdr>
        <w:top w:val="none" w:sz="0" w:space="0" w:color="auto"/>
        <w:left w:val="none" w:sz="0" w:space="0" w:color="auto"/>
        <w:bottom w:val="none" w:sz="0" w:space="0" w:color="auto"/>
        <w:right w:val="none" w:sz="0" w:space="0" w:color="auto"/>
      </w:divBdr>
      <w:divsChild>
        <w:div w:id="1713459062">
          <w:marLeft w:val="0"/>
          <w:marRight w:val="0"/>
          <w:marTop w:val="0"/>
          <w:marBottom w:val="0"/>
          <w:divBdr>
            <w:top w:val="none" w:sz="0" w:space="0" w:color="auto"/>
            <w:left w:val="none" w:sz="0" w:space="0" w:color="auto"/>
            <w:bottom w:val="none" w:sz="0" w:space="0" w:color="auto"/>
            <w:right w:val="none" w:sz="0" w:space="0" w:color="auto"/>
          </w:divBdr>
        </w:div>
      </w:divsChild>
    </w:div>
    <w:div w:id="15893424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illuminations.nctm.org/LessonDetail.aspx?ID=L324" TargetMode="Externa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ng"/><Relationship Id="rId7" Type="http://schemas.openxmlformats.org/officeDocument/2006/relationships/hyperlink" Target="http://www.arcademicskillbuilders.com/games/grand_prix/grand_prix.html"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ww.ixl.com/math/grade-3/multiplication-sent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3013</Characters>
  <Application>Microsoft Word 12.0.0</Application>
  <DocSecurity>0</DocSecurity>
  <Lines>25</Lines>
  <Paragraphs>6</Paragraphs>
  <ScaleCrop>false</ScaleCrop>
  <Company>Tennessee Tech University</Company>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David</cp:lastModifiedBy>
  <cp:revision>2</cp:revision>
  <dcterms:created xsi:type="dcterms:W3CDTF">2012-01-26T11:46:00Z</dcterms:created>
  <dcterms:modified xsi:type="dcterms:W3CDTF">2012-01-26T11:46:00Z</dcterms:modified>
</cp:coreProperties>
</file>